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B71C4" w14:textId="77777777" w:rsidR="00A378E7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  <w:r>
        <w:rPr>
          <w:rFonts w:ascii="Calibri" w:hAnsi="Calibri"/>
          <w:noProof/>
          <w:position w:val="0"/>
        </w:rPr>
        <w:drawing>
          <wp:inline distT="0" distB="0" distL="0" distR="0" wp14:anchorId="23CEEF63" wp14:editId="54C2704C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84118" w14:textId="77777777" w:rsidR="00A378E7" w:rsidRPr="008A50D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1FF62E35" w14:textId="77777777" w:rsidR="00A378E7" w:rsidRPr="008A50D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42575DBA" w14:textId="77777777" w:rsidR="00A378E7" w:rsidRPr="008A50D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2CB3846F" w14:textId="77777777" w:rsidR="00A378E7" w:rsidRPr="008A50D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7DEC6452" w14:textId="77777777" w:rsidR="00A378E7" w:rsidRPr="008A50D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8A50D4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0D1A15C" w14:textId="77777777" w:rsidR="00A378E7" w:rsidRPr="008A50D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35284520" w14:textId="77777777" w:rsidR="00A378E7" w:rsidRPr="008A50D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  <w:r w:rsidRPr="008A50D4">
        <w:rPr>
          <w:rFonts w:eastAsia="Times New Roman" w:cs="Times New Roman"/>
          <w:color w:val="000000"/>
          <w:sz w:val="36"/>
          <w:szCs w:val="36"/>
        </w:rPr>
        <w:t>компетенции «Огранка ювелирных вставок»</w:t>
      </w:r>
    </w:p>
    <w:p w14:paraId="64F0BC75" w14:textId="0A69C719" w:rsidR="00A378E7" w:rsidRPr="008A50D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  <w:r w:rsidRPr="008A50D4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Pr="008A50D4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</w:p>
    <w:p w14:paraId="027ABA8F" w14:textId="4E7EF7FA" w:rsidR="00A378E7" w:rsidRPr="008A50D4" w:rsidRDefault="008A50D4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г. Москва</w:t>
      </w:r>
    </w:p>
    <w:p w14:paraId="3953C290" w14:textId="77777777" w:rsidR="00A378E7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5D5BD426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36"/>
          <w:szCs w:val="36"/>
        </w:rPr>
      </w:pPr>
    </w:p>
    <w:p w14:paraId="26E68B60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57DA5FB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05592A7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DE81644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BAB0372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AB016F7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06DC098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827045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019D404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9E78C33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2FA45D7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655FD42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BE190A3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77697E1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BAD6457" w14:textId="77777777" w:rsidR="00A378E7" w:rsidRPr="00FC1536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25B11DE" w14:textId="77777777" w:rsidR="000628E4" w:rsidRDefault="000628E4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00"/>
        </w:tabs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  <w:sectPr w:rsidR="000628E4" w:rsidSect="000628E4"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pgNumType w:start="1"/>
          <w:cols w:space="1701"/>
          <w:titlePg/>
          <w:docGrid w:linePitch="360"/>
        </w:sect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2024 </w:t>
      </w:r>
      <w:r>
        <w:rPr>
          <w:rFonts w:eastAsia="Times New Roman" w:cs="Times New Roman"/>
          <w:color w:val="000000"/>
          <w:sz w:val="28"/>
          <w:szCs w:val="28"/>
        </w:rPr>
        <w:t>г</w:t>
      </w:r>
    </w:p>
    <w:p w14:paraId="4D2937D9" w14:textId="0FC141E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715"/>
        </w:tabs>
        <w:spacing w:line="360" w:lineRule="auto"/>
        <w:contextualSpacing/>
        <w:jc w:val="center"/>
        <w:rPr>
          <w:rFonts w:eastAsia="Times New Roman" w:cs="Times New Roman"/>
          <w:b/>
          <w:sz w:val="28"/>
          <w:szCs w:val="28"/>
        </w:rPr>
      </w:pPr>
      <w:r w:rsidRPr="000628E4">
        <w:rPr>
          <w:rFonts w:eastAsia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color w:val="auto"/>
        </w:rPr>
        <w:id w:val="1565144794"/>
        <w:docPartObj>
          <w:docPartGallery w:val="Table of Contents"/>
          <w:docPartUnique/>
        </w:docPartObj>
      </w:sdtPr>
      <w:sdtEndPr>
        <w:rPr>
          <w:rFonts w:eastAsia="Calibri"/>
        </w:rPr>
      </w:sdtEndPr>
      <w:sdtContent>
        <w:p w14:paraId="63374F37" w14:textId="440CAB64" w:rsidR="000628E4" w:rsidRPr="000628E4" w:rsidRDefault="000628E4" w:rsidP="000628E4">
          <w:pPr>
            <w:pStyle w:val="af4"/>
            <w:spacing w:before="0" w:line="360" w:lineRule="auto"/>
            <w:contextualSpacing/>
            <w:jc w:val="both"/>
            <w:rPr>
              <w:rFonts w:ascii="Times New Roman" w:hAnsi="Times New Roman"/>
              <w:color w:val="auto"/>
            </w:rPr>
          </w:pPr>
        </w:p>
        <w:p w14:paraId="4E96A401" w14:textId="18D47C75" w:rsidR="000628E4" w:rsidRPr="000628E4" w:rsidRDefault="000628E4" w:rsidP="000628E4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r w:rsidRPr="000628E4">
            <w:rPr>
              <w:rFonts w:cs="Times New Roman"/>
              <w:sz w:val="28"/>
              <w:szCs w:val="28"/>
            </w:rPr>
            <w:fldChar w:fldCharType="begin"/>
          </w:r>
          <w:r w:rsidRPr="000628E4">
            <w:rPr>
              <w:rFonts w:cs="Times New Roman"/>
              <w:sz w:val="28"/>
              <w:szCs w:val="28"/>
            </w:rPr>
            <w:instrText xml:space="preserve"> TOC \h \z \t "Заголовок 1;1;Цитата 2;1;Название объекта;1;Текст концевой сноски;1;Перечень рисунков;1;Подзаголовок;1;Текст примечания;1;Тема примечания;1" </w:instrText>
          </w:r>
          <w:r w:rsidRPr="000628E4">
            <w:rPr>
              <w:rFonts w:cs="Times New Roman"/>
              <w:sz w:val="28"/>
              <w:szCs w:val="28"/>
            </w:rPr>
            <w:fldChar w:fldCharType="separate"/>
          </w:r>
          <w:hyperlink w:anchor="_Toc167962436" w:history="1">
            <w:r w:rsidRPr="000628E4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1. Область применения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_Toc167962436 \h </w:instrTex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1E8E96" w14:textId="57D4FCE0" w:rsidR="000628E4" w:rsidRPr="000628E4" w:rsidRDefault="000628E4" w:rsidP="000628E4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37" w:history="1">
            <w:r w:rsidRPr="000628E4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2. Нормативные ссылки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_Toc167962437 \h </w:instrTex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50CA44" w14:textId="1B654926" w:rsidR="000628E4" w:rsidRPr="000628E4" w:rsidRDefault="000628E4" w:rsidP="000628E4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38" w:history="1">
            <w:r w:rsidRPr="000628E4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3. Общие требования охраны труда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_Toc167962438 \h </w:instrTex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6C47E6" w14:textId="70D5A849" w:rsidR="000628E4" w:rsidRPr="000628E4" w:rsidRDefault="000628E4" w:rsidP="000628E4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39" w:history="1">
            <w:r w:rsidRPr="000628E4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4. Требования охраны труда перед началом работы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_Toc167962439 \h </w:instrTex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0F4168" w14:textId="2A7AC307" w:rsidR="000628E4" w:rsidRPr="000628E4" w:rsidRDefault="000628E4" w:rsidP="000628E4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40" w:history="1">
            <w:r w:rsidRPr="000628E4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5. Требования охраны труда во время выполнения работ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_Toc167962440 \h </w:instrTex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6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4D208D" w14:textId="778F56D1" w:rsidR="000628E4" w:rsidRPr="000628E4" w:rsidRDefault="000628E4" w:rsidP="000628E4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41" w:history="1">
            <w:r w:rsidRPr="000628E4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6. Требования охраны труда в аварийных ситуациях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_Toc167962441 \h </w:instrTex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9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E69F1B" w14:textId="66F91AD8" w:rsidR="000628E4" w:rsidRPr="000628E4" w:rsidRDefault="000628E4" w:rsidP="000628E4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42" w:history="1">
            <w:r w:rsidRPr="000628E4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7. Требования охраны труда по окончании работы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_Toc167962442 \h </w:instrTex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10</w:t>
            </w:r>
            <w:r w:rsidRPr="000628E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E6CABE" w14:textId="3972BF80" w:rsidR="000628E4" w:rsidRPr="000628E4" w:rsidRDefault="000628E4" w:rsidP="000628E4">
          <w:pPr>
            <w:spacing w:line="360" w:lineRule="auto"/>
            <w:contextualSpacing/>
            <w:jc w:val="both"/>
            <w:rPr>
              <w:rFonts w:cs="Times New Roman"/>
              <w:sz w:val="28"/>
              <w:szCs w:val="28"/>
            </w:rPr>
          </w:pPr>
          <w:r w:rsidRPr="000628E4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53721DBE" w14:textId="77777777" w:rsidR="00A378E7" w:rsidRPr="000628E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5BEBE899" w14:textId="77777777" w:rsidR="00A378E7" w:rsidRPr="000628E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4C9DD2E4" w14:textId="77777777" w:rsidR="00A378E7" w:rsidRPr="000628E4" w:rsidRDefault="00477110" w:rsidP="000628E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sz w:val="28"/>
          <w:szCs w:val="28"/>
        </w:rPr>
      </w:pPr>
      <w:bookmarkStart w:id="0" w:name="_heading=h.gjdgxs"/>
      <w:bookmarkEnd w:id="0"/>
      <w:r w:rsidRPr="000628E4">
        <w:rPr>
          <w:rFonts w:cs="Times New Roman"/>
          <w:sz w:val="28"/>
          <w:szCs w:val="28"/>
        </w:rPr>
        <w:br w:type="page" w:clear="all"/>
      </w:r>
    </w:p>
    <w:p w14:paraId="5DB055DC" w14:textId="77777777" w:rsidR="00A378E7" w:rsidRPr="000628E4" w:rsidRDefault="00477110" w:rsidP="000628E4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1" w:name="_Toc167962436"/>
      <w:r w:rsidRPr="000628E4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1"/>
    </w:p>
    <w:p w14:paraId="50DABB60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</w:t>
      </w:r>
      <w:r w:rsidRPr="000628E4">
        <w:rPr>
          <w:rFonts w:eastAsia="Times New Roman" w:cs="Times New Roman"/>
          <w:color w:val="000000"/>
          <w:sz w:val="28"/>
          <w:szCs w:val="28"/>
        </w:rPr>
        <w:t>охране труда и предназначена для участников Итогового (межрегионального) этапа Чемпионата по профессиональному мастерству «Профессионалы» в 2024 г. (далее Чемпионата).</w:t>
      </w:r>
    </w:p>
    <w:p w14:paraId="725345A3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Итогового (ме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жрегионального) этапа Чемпионата по профессиональному мастерству «Профессионалы» в 2024 г. компетенции «Огранка ювелирных вставок». </w:t>
      </w:r>
    </w:p>
    <w:p w14:paraId="7FA37067" w14:textId="77777777" w:rsidR="00A378E7" w:rsidRPr="000628E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C1C18BA" w14:textId="77777777" w:rsidR="00A378E7" w:rsidRPr="000628E4" w:rsidRDefault="00477110" w:rsidP="000628E4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2" w:name="_Toc167962437"/>
      <w:r w:rsidRPr="000628E4">
        <w:rPr>
          <w:rFonts w:ascii="Times New Roman" w:hAnsi="Times New Roman" w:cs="Times New Roman"/>
          <w:color w:val="auto"/>
        </w:rPr>
        <w:t>2. Нормативные ссылки</w:t>
      </w:r>
      <w:bookmarkEnd w:id="2"/>
    </w:p>
    <w:p w14:paraId="1CED7469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5C9795A4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2.1.1 Трудовой кодекс Россий</w:t>
      </w:r>
      <w:r w:rsidRPr="000628E4">
        <w:rPr>
          <w:rFonts w:eastAsia="Times New Roman" w:cs="Times New Roman"/>
          <w:color w:val="000000"/>
          <w:sz w:val="28"/>
          <w:szCs w:val="28"/>
        </w:rPr>
        <w:t>ской Федерации от 30.12.2001 № 197-ФЗ.</w:t>
      </w:r>
    </w:p>
    <w:p w14:paraId="3E54A8F1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2.1.2.</w:t>
      </w:r>
      <w:r w:rsidRPr="000628E4">
        <w:rPr>
          <w:rFonts w:cs="Times New Roman"/>
          <w:sz w:val="28"/>
          <w:szCs w:val="28"/>
        </w:rPr>
        <w:t xml:space="preserve"> </w:t>
      </w:r>
      <w:r w:rsidRPr="000628E4">
        <w:rPr>
          <w:rFonts w:eastAsia="Times New Roman" w:cs="Times New Roman"/>
          <w:color w:val="000000"/>
          <w:sz w:val="28"/>
          <w:szCs w:val="28"/>
        </w:rPr>
        <w:t>Методические рекомендации по разработке инструкций по охране труда (утв. Минтрудом РФ 13.05.2004 г.</w:t>
      </w:r>
    </w:p>
    <w:p w14:paraId="50E202C3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2.1.3. Г О С Т Р 12.0.001-2013 Система стандартов безопасности труда.  Основные положения. </w:t>
      </w:r>
    </w:p>
    <w:p w14:paraId="0990CB2F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2.1.3. ГОСТ 12.1.0</w:t>
      </w:r>
      <w:r w:rsidRPr="000628E4">
        <w:rPr>
          <w:rFonts w:eastAsia="Times New Roman" w:cs="Times New Roman"/>
          <w:color w:val="000000"/>
          <w:sz w:val="28"/>
          <w:szCs w:val="28"/>
        </w:rPr>
        <w:t>04-91 Система стандартов безопасности труда. Пожарная безопасность. Общие требования.</w:t>
      </w:r>
    </w:p>
    <w:p w14:paraId="12CF8379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2.1.4.</w:t>
      </w:r>
      <w:r w:rsidRPr="000628E4">
        <w:rPr>
          <w:rFonts w:cs="Times New Roman"/>
          <w:sz w:val="28"/>
          <w:szCs w:val="28"/>
        </w:rPr>
        <w:t xml:space="preserve"> </w:t>
      </w:r>
      <w:r w:rsidRPr="000628E4">
        <w:rPr>
          <w:rFonts w:eastAsia="Times New Roman" w:cs="Times New Roman"/>
          <w:color w:val="000000"/>
          <w:sz w:val="28"/>
          <w:szCs w:val="28"/>
        </w:rPr>
        <w:t>ГОСТ 12.1.019-2017 Межгосударственный стандарт. Система стандартов безопасности труда. ЭЛЕКТРОБЕЗОПАСНОСТЬ.</w:t>
      </w:r>
    </w:p>
    <w:p w14:paraId="3DF371AE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2.1.5. </w:t>
      </w:r>
    </w:p>
    <w:p w14:paraId="3F5CE6F2" w14:textId="77777777" w:rsidR="00A378E7" w:rsidRPr="000628E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A14975F" w14:textId="77777777" w:rsidR="00A378E7" w:rsidRPr="000628E4" w:rsidRDefault="00477110" w:rsidP="000628E4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3" w:name="_Toc167962438"/>
      <w:r w:rsidRPr="000628E4">
        <w:rPr>
          <w:rFonts w:ascii="Times New Roman" w:hAnsi="Times New Roman" w:cs="Times New Roman"/>
          <w:color w:val="auto"/>
        </w:rPr>
        <w:t>3. Общие требования охраны труда</w:t>
      </w:r>
      <w:bookmarkEnd w:id="3"/>
    </w:p>
    <w:p w14:paraId="32FFFFF6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«Огранка ювелирных вставок»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у об обучении (или работе) в </w:t>
      </w:r>
      <w:r w:rsidRPr="000628E4">
        <w:rPr>
          <w:rFonts w:eastAsia="Times New Roman" w:cs="Times New Roman"/>
          <w:color w:val="000000"/>
          <w:sz w:val="28"/>
          <w:szCs w:val="28"/>
        </w:rPr>
        <w:lastRenderedPageBreak/>
        <w:t>образовательной организации (или на производстве) по профессии «Технология обработки алмазов» и/или «Огранщик алмазов в бриллианты» и/или «Ювелир», ознакомленные с инструкцией по охране труда, не имеющие противопоказаний к выпо</w:t>
      </w:r>
      <w:r w:rsidRPr="000628E4">
        <w:rPr>
          <w:rFonts w:eastAsia="Times New Roman" w:cs="Times New Roman"/>
          <w:color w:val="000000"/>
          <w:sz w:val="28"/>
          <w:szCs w:val="28"/>
        </w:rPr>
        <w:t>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220B6227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29C12738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720A59E5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3.2.2. Правильно п</w:t>
      </w:r>
      <w:r w:rsidRPr="000628E4">
        <w:rPr>
          <w:rFonts w:eastAsia="Times New Roman" w:cs="Times New Roman"/>
          <w:color w:val="000000"/>
          <w:sz w:val="28"/>
          <w:szCs w:val="28"/>
        </w:rPr>
        <w:t>рименять средства индивидуальной и коллективной защиты.</w:t>
      </w:r>
    </w:p>
    <w:p w14:paraId="12279C22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149D743C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</w:t>
      </w:r>
      <w:r w:rsidRPr="000628E4">
        <w:rPr>
          <w:rFonts w:eastAsia="Times New Roman" w:cs="Times New Roman"/>
          <w:color w:val="000000"/>
          <w:sz w:val="28"/>
          <w:szCs w:val="28"/>
        </w:rPr>
        <w:t>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7780D7E4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24E74B94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3.3. Пр</w:t>
      </w:r>
      <w:r w:rsidRPr="000628E4">
        <w:rPr>
          <w:rFonts w:eastAsia="Times New Roman" w:cs="Times New Roman"/>
          <w:color w:val="000000"/>
          <w:sz w:val="28"/>
          <w:szCs w:val="28"/>
        </w:rPr>
        <w:t>и выполнении работ на участника Чемпионата возможны воздействия следующих опасных и вредных производственных факторов:</w:t>
      </w:r>
    </w:p>
    <w:p w14:paraId="584B2915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5673ECEF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- повышенная загазованность воздуха рабочей зоны, наличие в воздухе рабочей зоны вредных </w:t>
      </w:r>
      <w:r w:rsidRPr="000628E4">
        <w:rPr>
          <w:rFonts w:eastAsia="Times New Roman" w:cs="Times New Roman"/>
          <w:color w:val="000000"/>
          <w:sz w:val="28"/>
          <w:szCs w:val="28"/>
        </w:rPr>
        <w:t>аэрозолей;</w:t>
      </w:r>
    </w:p>
    <w:p w14:paraId="385572A7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411C44BD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485D8DB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ультрафиолетовое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 и инфракрасное излучение;</w:t>
      </w:r>
    </w:p>
    <w:p w14:paraId="4DDD2D5D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39222087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6D46A96A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14:paraId="4ADE478F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4C6C231F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3.4. Все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6B8C44DC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</w:t>
      </w:r>
      <w:r w:rsidRPr="000628E4">
        <w:rPr>
          <w:rFonts w:eastAsia="Times New Roman" w:cs="Times New Roman"/>
          <w:color w:val="000000"/>
          <w:sz w:val="28"/>
          <w:szCs w:val="28"/>
        </w:rPr>
        <w:t>зводственной санитарии.</w:t>
      </w:r>
    </w:p>
    <w:p w14:paraId="7F3A9BA3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0671B5D4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3.7. Участники обязаны соблюдать действующие на Чемпионате правила внутреннего распорядка и графики работы, которыми предусматр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иваются: время начала и окончания работы, перерывы для отдыха и питания и другие вопросы использования времени Чемпионата. </w:t>
      </w:r>
    </w:p>
    <w:p w14:paraId="535931FF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</w:t>
      </w:r>
      <w:r w:rsidRPr="000628E4">
        <w:rPr>
          <w:rFonts w:eastAsia="Times New Roman" w:cs="Times New Roman"/>
          <w:color w:val="000000"/>
          <w:sz w:val="28"/>
          <w:szCs w:val="28"/>
        </w:rPr>
        <w:t>чреждение.</w:t>
      </w:r>
    </w:p>
    <w:p w14:paraId="1FDFF561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6DD559BC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охраны труда ведет к потере баллов. Постоянное нарушение норм </w:t>
      </w:r>
      <w:r w:rsidRPr="000628E4">
        <w:rPr>
          <w:rFonts w:eastAsia="Times New Roman" w:cs="Times New Roman"/>
          <w:color w:val="000000"/>
          <w:sz w:val="28"/>
          <w:szCs w:val="28"/>
        </w:rPr>
        <w:t>безопасности может привести к временному или полному отстранению от участия в Чемпионате.</w:t>
      </w:r>
    </w:p>
    <w:p w14:paraId="2CE076C9" w14:textId="77777777" w:rsidR="00A378E7" w:rsidRPr="000628E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A39CFAB" w14:textId="77777777" w:rsidR="00A378E7" w:rsidRPr="000628E4" w:rsidRDefault="00477110" w:rsidP="000628E4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4" w:name="_Toc167962439"/>
      <w:r w:rsidRPr="000628E4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4"/>
    </w:p>
    <w:p w14:paraId="56E09402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009AF61C" w14:textId="5C5C5614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В день 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вии с Конкурсным </w:t>
      </w:r>
      <w:r w:rsidR="00FC1536" w:rsidRPr="000628E4">
        <w:rPr>
          <w:rFonts w:eastAsia="Times New Roman" w:cs="Times New Roman"/>
          <w:color w:val="000000"/>
          <w:sz w:val="28"/>
          <w:szCs w:val="28"/>
        </w:rPr>
        <w:t>заданием и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 инфраструктурным листом компетенции.</w:t>
      </w:r>
    </w:p>
    <w:p w14:paraId="53E03A6E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lastRenderedPageBreak/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C2E78E2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По окончании о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оборудовании. </w:t>
      </w:r>
    </w:p>
    <w:p w14:paraId="7DE0631E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2447811E" w14:textId="77777777" w:rsidR="00A378E7" w:rsidRPr="000628E4" w:rsidRDefault="00477110" w:rsidP="000628E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- привести в порядок рабочую одежду (рукава у кисти рук должны плотно </w:t>
      </w:r>
      <w:r w:rsidRPr="000628E4">
        <w:rPr>
          <w:rFonts w:eastAsia="Times New Roman" w:cs="Times New Roman"/>
          <w:color w:val="000000"/>
          <w:sz w:val="28"/>
          <w:szCs w:val="28"/>
        </w:rPr>
        <w:t>прилегать к руке; не должно быть свободно свисающих и развевающихся концов одежды; волосы должны быть убраны под головной убор);</w:t>
      </w:r>
    </w:p>
    <w:p w14:paraId="66312241" w14:textId="77777777" w:rsidR="00A378E7" w:rsidRPr="000628E4" w:rsidRDefault="00477110" w:rsidP="000628E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осмотреть рабочее место и привести его в порядок (убрать лишние предметы, технологическую оснастку и инструмент расположить т</w:t>
      </w:r>
      <w:r w:rsidRPr="000628E4">
        <w:rPr>
          <w:rFonts w:eastAsia="Times New Roman" w:cs="Times New Roman"/>
          <w:color w:val="000000"/>
          <w:sz w:val="28"/>
          <w:szCs w:val="28"/>
        </w:rPr>
        <w:t>аким образом, чтобы избежать лишних движений и обеспечить безопасность в работе);</w:t>
      </w:r>
    </w:p>
    <w:p w14:paraId="05FC06F6" w14:textId="77777777" w:rsidR="00A378E7" w:rsidRPr="000628E4" w:rsidRDefault="00477110" w:rsidP="000628E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проверить исправность станка (заземление, освещенность, натяжение приводного ремня, исправность инструмента и технологической оснастки, наличие на станке ограждающего устро</w:t>
      </w:r>
      <w:r w:rsidRPr="000628E4">
        <w:rPr>
          <w:rFonts w:eastAsia="Times New Roman" w:cs="Times New Roman"/>
          <w:color w:val="000000"/>
          <w:sz w:val="28"/>
          <w:szCs w:val="28"/>
        </w:rPr>
        <w:t>йства);</w:t>
      </w:r>
    </w:p>
    <w:p w14:paraId="30A3BBB2" w14:textId="77777777" w:rsidR="00A378E7" w:rsidRPr="000628E4" w:rsidRDefault="00477110" w:rsidP="000628E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проверить устойчивость крепления обрабатываемого кристалла в приспособлении.</w:t>
      </w:r>
    </w:p>
    <w:p w14:paraId="14647B93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6"/>
        <w:gridCol w:w="6465"/>
      </w:tblGrid>
      <w:tr w:rsidR="00A378E7" w:rsidRPr="000628E4" w14:paraId="2868AFB2" w14:textId="77777777" w:rsidTr="000628E4">
        <w:trPr>
          <w:tblHeader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6DE57D0F" w14:textId="77777777" w:rsidR="00A378E7" w:rsidRPr="000628E4" w:rsidRDefault="00477110" w:rsidP="000628E4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0628E4">
              <w:rPr>
                <w:rFonts w:eastAsia="Times New Roman" w:cs="Times New Roman"/>
                <w:b/>
                <w:sz w:val="22"/>
                <w:szCs w:val="22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17FB8D4E" w14:textId="77777777" w:rsidR="00A378E7" w:rsidRPr="000628E4" w:rsidRDefault="00477110" w:rsidP="000628E4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0628E4">
              <w:rPr>
                <w:rFonts w:eastAsia="Times New Roman" w:cs="Times New Roman"/>
                <w:b/>
                <w:sz w:val="22"/>
                <w:szCs w:val="22"/>
              </w:rPr>
              <w:t>Правила подготовки к выполнению конкурсного задани</w:t>
            </w:r>
            <w:r w:rsidRPr="000628E4">
              <w:rPr>
                <w:rFonts w:eastAsia="Times New Roman" w:cs="Times New Roman"/>
                <w:b/>
                <w:sz w:val="22"/>
                <w:szCs w:val="22"/>
              </w:rPr>
              <w:t>я</w:t>
            </w:r>
          </w:p>
        </w:tc>
      </w:tr>
      <w:tr w:rsidR="00A378E7" w:rsidRPr="000628E4" w14:paraId="3D28057F" w14:textId="77777777" w:rsidTr="000628E4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32908A5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0628E4">
              <w:rPr>
                <w:rFonts w:eastAsia="Times New Roman" w:cs="Times New Roman"/>
                <w:sz w:val="22"/>
                <w:szCs w:val="22"/>
              </w:rPr>
              <w:t xml:space="preserve">станок для огранки ювелирных вставок настольный с регулировкой оборотов на шпинделе с реверсом, оснащенный </w:t>
            </w:r>
            <w:proofErr w:type="spellStart"/>
            <w:r w:rsidRPr="000628E4">
              <w:rPr>
                <w:rFonts w:eastAsia="Times New Roman" w:cs="Times New Roman"/>
                <w:sz w:val="22"/>
                <w:szCs w:val="22"/>
              </w:rPr>
              <w:t>ограночным</w:t>
            </w:r>
            <w:proofErr w:type="spellEnd"/>
            <w:r w:rsidRPr="000628E4">
              <w:rPr>
                <w:rFonts w:eastAsia="Times New Roman" w:cs="Times New Roman"/>
                <w:sz w:val="22"/>
                <w:szCs w:val="22"/>
              </w:rPr>
              <w:t xml:space="preserve"> приспособлением на штыре, оснащен ёмкостью для воды.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683D78A2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0628E4">
              <w:rPr>
                <w:rFonts w:eastAsia="Times New Roman" w:cs="Times New Roman"/>
                <w:sz w:val="22"/>
                <w:szCs w:val="22"/>
              </w:rPr>
              <w:t>проверить исправность станка (заземление, освещенность, натя</w:t>
            </w:r>
            <w:r w:rsidRPr="000628E4">
              <w:rPr>
                <w:rFonts w:eastAsia="Times New Roman" w:cs="Times New Roman"/>
                <w:sz w:val="22"/>
                <w:szCs w:val="22"/>
              </w:rPr>
              <w:softHyphen/>
              <w:t xml:space="preserve">жение </w:t>
            </w:r>
            <w:r w:rsidRPr="000628E4">
              <w:rPr>
                <w:rFonts w:eastAsia="Times New Roman" w:cs="Times New Roman"/>
                <w:sz w:val="22"/>
                <w:szCs w:val="22"/>
              </w:rPr>
              <w:t>приводного ремня, исправность инструмента и технологиче</w:t>
            </w:r>
            <w:r w:rsidRPr="000628E4">
              <w:rPr>
                <w:rFonts w:eastAsia="Times New Roman" w:cs="Times New Roman"/>
                <w:sz w:val="22"/>
                <w:szCs w:val="22"/>
              </w:rPr>
              <w:softHyphen/>
              <w:t>ской оснастки, наличие на станке ограждающего устройства), проверить наличие воды в специальной ёмкости.</w:t>
            </w:r>
          </w:p>
          <w:p w14:paraId="1949BEC3" w14:textId="77777777" w:rsidR="00A378E7" w:rsidRPr="000628E4" w:rsidRDefault="00A378E7" w:rsidP="000628E4">
            <w:pPr>
              <w:spacing w:line="276" w:lineRule="auto"/>
              <w:contextualSpacing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378E7" w:rsidRPr="000628E4" w14:paraId="4BE7184A" w14:textId="77777777" w:rsidTr="000628E4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4367BDFE" w14:textId="3BDF530B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 xml:space="preserve">комплект </w:t>
            </w:r>
            <w:proofErr w:type="spellStart"/>
            <w:r w:rsidRPr="000628E4">
              <w:rPr>
                <w:rFonts w:cs="Times New Roman"/>
                <w:sz w:val="22"/>
                <w:szCs w:val="22"/>
              </w:rPr>
              <w:t>ограночнго</w:t>
            </w:r>
            <w:proofErr w:type="spellEnd"/>
            <w:r w:rsidRPr="000628E4">
              <w:rPr>
                <w:rFonts w:cs="Times New Roman"/>
                <w:sz w:val="22"/>
                <w:szCs w:val="22"/>
              </w:rPr>
              <w:t xml:space="preserve"> инструмента (цанги, оправки, </w:t>
            </w:r>
            <w:proofErr w:type="spellStart"/>
            <w:r w:rsidRPr="000628E4">
              <w:rPr>
                <w:rFonts w:cs="Times New Roman"/>
                <w:sz w:val="22"/>
                <w:szCs w:val="22"/>
              </w:rPr>
              <w:t>кичи</w:t>
            </w:r>
            <w:proofErr w:type="spellEnd"/>
            <w:r w:rsidRPr="000628E4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7DF07F7A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0628E4">
              <w:rPr>
                <w:rFonts w:cs="Times New Roman"/>
                <w:sz w:val="22"/>
                <w:szCs w:val="22"/>
              </w:rPr>
              <w:t>Проверить исправность (комплект в сб</w:t>
            </w:r>
            <w:r w:rsidRPr="000628E4">
              <w:rPr>
                <w:rFonts w:cs="Times New Roman"/>
                <w:sz w:val="22"/>
                <w:szCs w:val="22"/>
              </w:rPr>
              <w:t>оре различного диаметра, крепление)</w:t>
            </w:r>
            <w:r w:rsidRPr="000628E4">
              <w:rPr>
                <w:rFonts w:cs="Times New Roman"/>
                <w:sz w:val="22"/>
                <w:szCs w:val="22"/>
                <w:lang w:eastAsia="en-US"/>
              </w:rPr>
              <w:t>;</w:t>
            </w:r>
          </w:p>
          <w:p w14:paraId="0E577318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>Проверить устойчивость крепления обрабатываемого кристалла в приспособлении</w:t>
            </w:r>
          </w:p>
        </w:tc>
      </w:tr>
      <w:tr w:rsidR="00A378E7" w:rsidRPr="000628E4" w14:paraId="02B02D7C" w14:textId="77777777" w:rsidTr="000628E4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7B9BAE0A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lastRenderedPageBreak/>
              <w:t xml:space="preserve">ручная ювелирная </w:t>
            </w:r>
            <w:proofErr w:type="spellStart"/>
            <w:r w:rsidRPr="000628E4">
              <w:rPr>
                <w:rFonts w:cs="Times New Roman"/>
                <w:sz w:val="22"/>
                <w:szCs w:val="22"/>
              </w:rPr>
              <w:t>гарелка</w:t>
            </w:r>
            <w:proofErr w:type="spellEnd"/>
            <w:r w:rsidRPr="000628E4">
              <w:rPr>
                <w:rFonts w:cs="Times New Roman"/>
                <w:sz w:val="22"/>
                <w:szCs w:val="22"/>
              </w:rPr>
              <w:t xml:space="preserve"> с </w:t>
            </w:r>
            <w:proofErr w:type="spellStart"/>
            <w:r w:rsidRPr="000628E4">
              <w:rPr>
                <w:rFonts w:cs="Times New Roman"/>
                <w:sz w:val="22"/>
                <w:szCs w:val="22"/>
              </w:rPr>
              <w:t>пьезоподжигом</w:t>
            </w:r>
            <w:proofErr w:type="spellEnd"/>
            <w:r w:rsidRPr="000628E4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1E70A9B3" w14:textId="09242CFD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 xml:space="preserve">Проверить исправность горелки, </w:t>
            </w:r>
            <w:proofErr w:type="spellStart"/>
            <w:r w:rsidRPr="000628E4">
              <w:rPr>
                <w:rFonts w:cs="Times New Roman"/>
                <w:sz w:val="22"/>
                <w:szCs w:val="22"/>
              </w:rPr>
              <w:t>пьезоподжига</w:t>
            </w:r>
            <w:proofErr w:type="spellEnd"/>
            <w:r w:rsidRPr="000628E4">
              <w:rPr>
                <w:rFonts w:cs="Times New Roman"/>
                <w:sz w:val="22"/>
                <w:szCs w:val="22"/>
              </w:rPr>
              <w:t>.</w:t>
            </w:r>
          </w:p>
          <w:p w14:paraId="632AF970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 xml:space="preserve">Не направлять на людей и на </w:t>
            </w:r>
            <w:r w:rsidRPr="000628E4">
              <w:rPr>
                <w:rFonts w:cs="Times New Roman"/>
                <w:sz w:val="22"/>
                <w:szCs w:val="22"/>
              </w:rPr>
              <w:t>легковоспламеняющиеся вещества!</w:t>
            </w:r>
          </w:p>
        </w:tc>
      </w:tr>
      <w:tr w:rsidR="00A378E7" w:rsidRPr="000628E4" w14:paraId="749C0BA6" w14:textId="77777777" w:rsidTr="000628E4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3BCDA1D3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 xml:space="preserve">Лампа </w:t>
            </w:r>
            <w:proofErr w:type="spellStart"/>
            <w:r w:rsidRPr="000628E4">
              <w:rPr>
                <w:rFonts w:cs="Times New Roman"/>
                <w:sz w:val="22"/>
                <w:szCs w:val="22"/>
              </w:rPr>
              <w:t>геммологическая</w:t>
            </w:r>
            <w:proofErr w:type="spellEnd"/>
          </w:p>
        </w:tc>
        <w:tc>
          <w:tcPr>
            <w:tcW w:w="6627" w:type="dxa"/>
            <w:shd w:val="clear" w:color="auto" w:fill="auto"/>
            <w:vAlign w:val="center"/>
          </w:tcPr>
          <w:p w14:paraId="5AC5E2D6" w14:textId="4BDEA90C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>Проверить крепления патронов, целостность проводов,</w:t>
            </w:r>
          </w:p>
        </w:tc>
      </w:tr>
      <w:tr w:rsidR="00A378E7" w:rsidRPr="000628E4" w14:paraId="228CFFCF" w14:textId="77777777" w:rsidTr="000628E4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2177CC54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>трансфер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0BE67116" w14:textId="77777777" w:rsidR="00A378E7" w:rsidRPr="000628E4" w:rsidRDefault="00477110" w:rsidP="000628E4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>Проверить «ход» двигающихся элементов</w:t>
            </w:r>
          </w:p>
        </w:tc>
      </w:tr>
      <w:tr w:rsidR="00A378E7" w:rsidRPr="000628E4" w14:paraId="6E3347AD" w14:textId="77777777" w:rsidTr="000628E4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E5F20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 xml:space="preserve">Лупа </w:t>
            </w:r>
            <w:proofErr w:type="spellStart"/>
            <w:r w:rsidRPr="000628E4">
              <w:rPr>
                <w:rFonts w:cs="Times New Roman"/>
                <w:sz w:val="22"/>
                <w:szCs w:val="22"/>
              </w:rPr>
              <w:t>геммологическая</w:t>
            </w:r>
            <w:proofErr w:type="spellEnd"/>
          </w:p>
        </w:tc>
        <w:tc>
          <w:tcPr>
            <w:tcW w:w="6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40791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>увеличение не менее 10; диаметр линзы не менее 18</w:t>
            </w:r>
          </w:p>
        </w:tc>
      </w:tr>
      <w:tr w:rsidR="00A378E7" w:rsidRPr="000628E4" w14:paraId="6DA92F9F" w14:textId="77777777" w:rsidTr="000628E4">
        <w:trPr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19762" w14:textId="6E2B41F7" w:rsidR="00A378E7" w:rsidRPr="000628E4" w:rsidRDefault="00FC1536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>Лупа измерительная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954DC" w14:textId="55B28EBA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 xml:space="preserve">увеличение не менее </w:t>
            </w:r>
            <w:r w:rsidR="00FC1536" w:rsidRPr="000628E4">
              <w:rPr>
                <w:rFonts w:cs="Times New Roman"/>
                <w:sz w:val="22"/>
                <w:szCs w:val="22"/>
              </w:rPr>
              <w:t>10; цена</w:t>
            </w:r>
            <w:r w:rsidRPr="000628E4">
              <w:rPr>
                <w:rFonts w:cs="Times New Roman"/>
                <w:sz w:val="22"/>
                <w:szCs w:val="22"/>
              </w:rPr>
              <w:t xml:space="preserve"> деления от 0,5мм</w:t>
            </w:r>
          </w:p>
        </w:tc>
      </w:tr>
      <w:tr w:rsidR="00A378E7" w:rsidRPr="000628E4" w14:paraId="0A7CA913" w14:textId="77777777" w:rsidTr="000628E4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4CD58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>Измеритель линейных размеров (леверидж, штангенциркуль)</w:t>
            </w:r>
          </w:p>
        </w:tc>
        <w:tc>
          <w:tcPr>
            <w:tcW w:w="6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64FB4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>электронный, измерения в миллиметрах с погрешностью менее 0,1 миллиметр</w:t>
            </w:r>
          </w:p>
        </w:tc>
      </w:tr>
      <w:tr w:rsidR="00A378E7" w:rsidRPr="000628E4" w14:paraId="37B8A131" w14:textId="77777777" w:rsidTr="000628E4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FAF7" w14:textId="77777777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 w:rsidRPr="000628E4">
              <w:rPr>
                <w:rFonts w:cs="Times New Roman"/>
                <w:color w:val="000000"/>
                <w:sz w:val="22"/>
                <w:szCs w:val="22"/>
              </w:rPr>
              <w:t xml:space="preserve">Весы </w:t>
            </w:r>
            <w:proofErr w:type="spellStart"/>
            <w:r w:rsidRPr="000628E4">
              <w:rPr>
                <w:rFonts w:cs="Times New Roman"/>
                <w:color w:val="000000"/>
                <w:sz w:val="22"/>
                <w:szCs w:val="22"/>
              </w:rPr>
              <w:t>геммологические</w:t>
            </w:r>
            <w:proofErr w:type="spellEnd"/>
            <w:r w:rsidRPr="000628E4">
              <w:rPr>
                <w:rFonts w:cs="Times New Roman"/>
                <w:color w:val="000000"/>
                <w:sz w:val="22"/>
                <w:szCs w:val="22"/>
              </w:rPr>
              <w:t>, каратные</w:t>
            </w:r>
          </w:p>
        </w:tc>
        <w:tc>
          <w:tcPr>
            <w:tcW w:w="6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ED75C" w14:textId="3808019C" w:rsidR="00A378E7" w:rsidRPr="000628E4" w:rsidRDefault="00477110" w:rsidP="000628E4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0628E4">
              <w:rPr>
                <w:rFonts w:cs="Times New Roman"/>
                <w:sz w:val="22"/>
                <w:szCs w:val="22"/>
              </w:rPr>
              <w:t>Дискретность: 0,0001г Размер платформы: не менее 80мм, Вид калибровки: автоматический, Класс точности: специальный (l)</w:t>
            </w:r>
          </w:p>
        </w:tc>
      </w:tr>
    </w:tbl>
    <w:p w14:paraId="410C9431" w14:textId="77777777" w:rsidR="00A378E7" w:rsidRPr="000628E4" w:rsidRDefault="00A378E7" w:rsidP="000628E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A9DE8E8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36FCBC3C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При неисправности </w:t>
      </w:r>
      <w:r w:rsidRPr="000628E4">
        <w:rPr>
          <w:rFonts w:eastAsia="Times New Roman" w:cs="Times New Roman"/>
          <w:color w:val="000000"/>
          <w:sz w:val="28"/>
          <w:szCs w:val="28"/>
        </w:rPr>
        <w:t>оборудования и инструмента;</w:t>
      </w:r>
    </w:p>
    <w:p w14:paraId="18CE2D3B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При недостаточной освещенности рабочего места;</w:t>
      </w:r>
    </w:p>
    <w:p w14:paraId="38A9E555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При неисправности стула для исключения неудобных поз и длительных напряжений тела;</w:t>
      </w:r>
    </w:p>
    <w:p w14:paraId="68CFD0DB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При неисправности электрооборудования, розеток;</w:t>
      </w:r>
    </w:p>
    <w:p w14:paraId="078C5FBE" w14:textId="77777777" w:rsidR="00A378E7" w:rsidRPr="000628E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F41AB01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4.3. Конкурсанту запрещается приступать к </w:t>
      </w:r>
      <w:r w:rsidRPr="000628E4">
        <w:rPr>
          <w:rFonts w:eastAsia="Times New Roman" w:cs="Times New Roman"/>
          <w:color w:val="000000"/>
          <w:sz w:val="28"/>
          <w:szCs w:val="28"/>
        </w:rPr>
        <w:t>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54A1AEF" w14:textId="77777777" w:rsidR="00A378E7" w:rsidRPr="000628E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F806F0" w14:textId="77777777" w:rsidR="00A378E7" w:rsidRPr="000628E4" w:rsidRDefault="00477110" w:rsidP="000628E4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5" w:name="_Toc167962440"/>
      <w:r w:rsidRPr="000628E4">
        <w:rPr>
          <w:rFonts w:ascii="Times New Roman" w:hAnsi="Times New Roman" w:cs="Times New Roman"/>
          <w:color w:val="auto"/>
        </w:rPr>
        <w:t>5. Требован</w:t>
      </w:r>
      <w:r w:rsidRPr="000628E4">
        <w:rPr>
          <w:rFonts w:ascii="Times New Roman" w:hAnsi="Times New Roman" w:cs="Times New Roman"/>
          <w:color w:val="auto"/>
        </w:rPr>
        <w:t>ия охраны труда во время выполнения работ</w:t>
      </w:r>
      <w:bookmarkEnd w:id="5"/>
    </w:p>
    <w:p w14:paraId="742EDCEE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79"/>
      </w:tblGrid>
      <w:tr w:rsidR="00A378E7" w:rsidRPr="000628E4" w14:paraId="7C7B0258" w14:textId="77777777" w:rsidTr="000628E4">
        <w:trPr>
          <w:tblHeader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44DE9C0F" w14:textId="77777777" w:rsidR="00A378E7" w:rsidRPr="000628E4" w:rsidRDefault="00477110" w:rsidP="000628E4">
            <w:pPr>
              <w:spacing w:line="276" w:lineRule="auto"/>
              <w:contextualSpacing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0628E4">
              <w:rPr>
                <w:rFonts w:eastAsia="Times New Roman"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15C032" w14:textId="77777777" w:rsidR="00A378E7" w:rsidRPr="000628E4" w:rsidRDefault="00477110" w:rsidP="000628E4">
            <w:pPr>
              <w:spacing w:line="276" w:lineRule="auto"/>
              <w:contextualSpacing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0628E4">
              <w:rPr>
                <w:rFonts w:eastAsia="Times New Roman" w:cs="Times New Roman"/>
                <w:b/>
                <w:position w:val="0"/>
              </w:rPr>
              <w:t>Требования безопасности</w:t>
            </w:r>
          </w:p>
        </w:tc>
      </w:tr>
      <w:tr w:rsidR="00A378E7" w:rsidRPr="000628E4" w14:paraId="0C3635F4" w14:textId="77777777" w:rsidTr="000628E4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1615F56A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 xml:space="preserve">станок для огранки ювелирных вставок настольный с регулировкой оборотов на </w:t>
            </w:r>
            <w:r w:rsidRPr="000628E4">
              <w:rPr>
                <w:rFonts w:eastAsia="Times New Roman" w:cs="Times New Roman"/>
                <w:position w:val="0"/>
              </w:rPr>
              <w:lastRenderedPageBreak/>
              <w:t xml:space="preserve">шпинделе с реверсом, оснащенный </w:t>
            </w:r>
            <w:proofErr w:type="spellStart"/>
            <w:r w:rsidRPr="000628E4">
              <w:rPr>
                <w:rFonts w:eastAsia="Times New Roman" w:cs="Times New Roman"/>
                <w:position w:val="0"/>
              </w:rPr>
              <w:t>ограночным</w:t>
            </w:r>
            <w:proofErr w:type="spellEnd"/>
            <w:r w:rsidRPr="000628E4">
              <w:rPr>
                <w:rFonts w:eastAsia="Times New Roman" w:cs="Times New Roman"/>
                <w:position w:val="0"/>
              </w:rPr>
              <w:t xml:space="preserve"> приспособлением на штыре, оснащен ёмкостью для воды.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3749855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lastRenderedPageBreak/>
              <w:t>- выполнять только порученную работу;</w:t>
            </w:r>
          </w:p>
          <w:p w14:paraId="0B04D0E5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52CE96C4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lastRenderedPageBreak/>
              <w:t>-</w:t>
            </w:r>
            <w:r w:rsidRPr="000628E4">
              <w:rPr>
                <w:rFonts w:eastAsia="Times New Roman" w:cs="Times New Roman"/>
                <w:position w:val="0"/>
              </w:rPr>
              <w:t xml:space="preserve"> при обнаружении неисправностей в оборудовании немедленно выключить его и вызвать главного эксперта;</w:t>
            </w:r>
          </w:p>
          <w:p w14:paraId="5A7AB22C" w14:textId="77777777" w:rsidR="00A378E7" w:rsidRPr="000628E4" w:rsidRDefault="00A378E7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  <w:p w14:paraId="30121B13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оставлять станок без присмотра;</w:t>
            </w:r>
          </w:p>
          <w:p w14:paraId="41A5809E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оставлять станок с включенным двигателем без присмотра;</w:t>
            </w:r>
          </w:p>
          <w:p w14:paraId="054409A4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 xml:space="preserve">- при обнаружении неисправностей в </w:t>
            </w:r>
            <w:r w:rsidRPr="000628E4">
              <w:rPr>
                <w:rFonts w:eastAsia="Times New Roman" w:cs="Times New Roman"/>
                <w:position w:val="0"/>
              </w:rPr>
              <w:t>оборудовании немедленно выключить его и вызвать главного эксперта;</w:t>
            </w:r>
          </w:p>
          <w:p w14:paraId="1E327CB2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периодически проверять устойчивость крепления диска;</w:t>
            </w:r>
          </w:p>
          <w:p w14:paraId="11E68146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останавливать руками вращающиеся детали станка;</w:t>
            </w:r>
          </w:p>
          <w:p w14:paraId="52FA0E47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смазывать работающее оборудование;</w:t>
            </w:r>
          </w:p>
          <w:p w14:paraId="5E02AE4E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снимать с вращающихся частей станка ограждающ</w:t>
            </w:r>
            <w:r w:rsidRPr="000628E4">
              <w:rPr>
                <w:rFonts w:eastAsia="Times New Roman" w:cs="Times New Roman"/>
                <w:position w:val="0"/>
              </w:rPr>
              <w:t>ие устройства;</w:t>
            </w:r>
          </w:p>
          <w:p w14:paraId="27E5D17C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работать на станке, вращающиеся детали которого не ограждены; включать и выключать электродвигатели и освещение мокрыми руками;</w:t>
            </w:r>
          </w:p>
          <w:p w14:paraId="36A25225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ремонтировать электрическую часть станка самостоятельно;</w:t>
            </w:r>
          </w:p>
        </w:tc>
      </w:tr>
      <w:tr w:rsidR="00A378E7" w:rsidRPr="000628E4" w14:paraId="5AB8C02C" w14:textId="77777777" w:rsidTr="000628E4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16C08352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0628E4">
              <w:rPr>
                <w:rFonts w:cs="Times New Roman"/>
                <w:position w:val="0"/>
              </w:rPr>
              <w:lastRenderedPageBreak/>
              <w:t xml:space="preserve">комплект </w:t>
            </w:r>
            <w:proofErr w:type="spellStart"/>
            <w:r w:rsidRPr="000628E4">
              <w:rPr>
                <w:rFonts w:cs="Times New Roman"/>
                <w:position w:val="0"/>
              </w:rPr>
              <w:t>ограночнго</w:t>
            </w:r>
            <w:proofErr w:type="spellEnd"/>
            <w:r w:rsidRPr="000628E4">
              <w:rPr>
                <w:rFonts w:cs="Times New Roman"/>
                <w:position w:val="0"/>
              </w:rPr>
              <w:t xml:space="preserve"> инструмента (цанги, оправки, </w:t>
            </w:r>
            <w:proofErr w:type="spellStart"/>
            <w:r w:rsidRPr="000628E4">
              <w:rPr>
                <w:rFonts w:cs="Times New Roman"/>
                <w:position w:val="0"/>
              </w:rPr>
              <w:t>кичи</w:t>
            </w:r>
            <w:proofErr w:type="spellEnd"/>
            <w:r w:rsidRPr="000628E4">
              <w:rPr>
                <w:rFonts w:cs="Times New Roman"/>
                <w:position w:val="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27AA4AC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660C4A0D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0081C066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выключить его и вызвать главного эксперта;</w:t>
            </w:r>
          </w:p>
          <w:p w14:paraId="0CBEBD35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периодически проверять исправност</w:t>
            </w:r>
            <w:r w:rsidRPr="000628E4">
              <w:rPr>
                <w:rFonts w:eastAsia="Times New Roman" w:cs="Times New Roman"/>
                <w:position w:val="0"/>
              </w:rPr>
              <w:t>ь технологической оснастки;</w:t>
            </w:r>
          </w:p>
          <w:p w14:paraId="0C6D5DEB" w14:textId="263285C1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проверить устойчивость крепления обрабатываемого кристалла в приспособлении.</w:t>
            </w:r>
          </w:p>
        </w:tc>
      </w:tr>
      <w:tr w:rsidR="00A378E7" w:rsidRPr="000628E4" w14:paraId="251E5340" w14:textId="77777777" w:rsidTr="000628E4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7CB1383A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0628E4">
              <w:rPr>
                <w:rFonts w:cs="Times New Roman"/>
                <w:position w:val="0"/>
              </w:rPr>
              <w:t xml:space="preserve">ручная ювелирная </w:t>
            </w:r>
            <w:proofErr w:type="spellStart"/>
            <w:r w:rsidRPr="000628E4">
              <w:rPr>
                <w:rFonts w:cs="Times New Roman"/>
                <w:position w:val="0"/>
              </w:rPr>
              <w:t>гарелка</w:t>
            </w:r>
            <w:proofErr w:type="spellEnd"/>
            <w:r w:rsidRPr="000628E4">
              <w:rPr>
                <w:rFonts w:cs="Times New Roman"/>
                <w:position w:val="0"/>
              </w:rPr>
              <w:t xml:space="preserve"> с </w:t>
            </w:r>
            <w:proofErr w:type="spellStart"/>
            <w:r w:rsidRPr="000628E4">
              <w:rPr>
                <w:rFonts w:cs="Times New Roman"/>
                <w:position w:val="0"/>
              </w:rPr>
              <w:t>пьезоподжигом</w:t>
            </w:r>
            <w:proofErr w:type="spellEnd"/>
            <w:r w:rsidRPr="000628E4">
              <w:rPr>
                <w:rFonts w:cs="Times New Roman"/>
                <w:position w:val="0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5C7024E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2EB04048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исправлять неисправности, поломки самостоятельно;</w:t>
            </w:r>
          </w:p>
          <w:p w14:paraId="3A9ECABF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при обнаруж</w:t>
            </w:r>
            <w:r w:rsidRPr="000628E4">
              <w:rPr>
                <w:rFonts w:eastAsia="Times New Roman" w:cs="Times New Roman"/>
                <w:position w:val="0"/>
              </w:rPr>
              <w:t>ении неисправностей в оборудовании немедленно выключить его и вызвать главного эксперта;</w:t>
            </w:r>
          </w:p>
          <w:p w14:paraId="78D4CAE3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-не направлять горелку (при наклеивании, переклеивании заготовок ювелирных вставок) на легко воспламеняющиеся предметы (ветошь, мебель, растворы и т.д.)</w:t>
            </w:r>
          </w:p>
          <w:p w14:paraId="16786DF0" w14:textId="7B420CE9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 не направля</w:t>
            </w:r>
            <w:r w:rsidRPr="000628E4">
              <w:rPr>
                <w:rFonts w:eastAsia="Times New Roman" w:cs="Times New Roman"/>
                <w:position w:val="0"/>
              </w:rPr>
              <w:t>ть горелку на людей, в том числе на себя.</w:t>
            </w:r>
          </w:p>
        </w:tc>
      </w:tr>
      <w:tr w:rsidR="00A378E7" w:rsidRPr="000628E4" w14:paraId="4809B06E" w14:textId="77777777" w:rsidTr="000628E4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176C8788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0628E4">
              <w:rPr>
                <w:rFonts w:cs="Times New Roman"/>
                <w:position w:val="0"/>
              </w:rPr>
              <w:t xml:space="preserve">Лампа </w:t>
            </w:r>
            <w:proofErr w:type="spellStart"/>
            <w:r w:rsidRPr="000628E4">
              <w:rPr>
                <w:rFonts w:cs="Times New Roman"/>
                <w:position w:val="0"/>
              </w:rPr>
              <w:t>геммологическая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14:paraId="3998389C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1FC08819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3831EF3D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 xml:space="preserve">- при обнаружении неисправностей в оборудовании немедленно выключить его и вызвать главного </w:t>
            </w:r>
            <w:r w:rsidRPr="000628E4">
              <w:rPr>
                <w:rFonts w:eastAsia="Times New Roman" w:cs="Times New Roman"/>
                <w:position w:val="0"/>
              </w:rPr>
              <w:t>эксперта;</w:t>
            </w:r>
          </w:p>
          <w:p w14:paraId="6EB3CDED" w14:textId="2FF631A5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трогать мокрыми руками или предметами</w:t>
            </w:r>
          </w:p>
          <w:p w14:paraId="02EFE3FA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допускать попадание воды или других жидкостей</w:t>
            </w:r>
          </w:p>
        </w:tc>
      </w:tr>
      <w:tr w:rsidR="00A378E7" w:rsidRPr="000628E4" w14:paraId="758F6E26" w14:textId="77777777" w:rsidTr="000628E4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36C25829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0628E4">
              <w:rPr>
                <w:rFonts w:cs="Times New Roman"/>
                <w:position w:val="0"/>
              </w:rPr>
              <w:t>трансфер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BCF276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63AE8357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239711B7" w14:textId="12DB491B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lastRenderedPageBreak/>
              <w:t>- при обнаружении неисправностей в оборудовании немедленно</w:t>
            </w:r>
            <w:r w:rsidRPr="000628E4">
              <w:rPr>
                <w:rFonts w:eastAsia="Times New Roman" w:cs="Times New Roman"/>
                <w:position w:val="0"/>
              </w:rPr>
              <w:t xml:space="preserve"> положить его и вызвать главного эксперта;</w:t>
            </w:r>
          </w:p>
        </w:tc>
      </w:tr>
      <w:tr w:rsidR="00A378E7" w:rsidRPr="000628E4" w14:paraId="3F523794" w14:textId="77777777" w:rsidTr="000628E4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18B63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0628E4">
              <w:rPr>
                <w:rFonts w:cs="Times New Roman"/>
                <w:position w:val="0"/>
              </w:rPr>
              <w:lastRenderedPageBreak/>
              <w:t xml:space="preserve">Лупа </w:t>
            </w:r>
            <w:proofErr w:type="spellStart"/>
            <w:r w:rsidRPr="000628E4">
              <w:rPr>
                <w:rFonts w:cs="Times New Roman"/>
                <w:position w:val="0"/>
              </w:rPr>
              <w:t>геммологическая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14:paraId="76CD17DF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3519CE15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3A03D013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выключить его и вызвать главного эксперта;</w:t>
            </w:r>
          </w:p>
        </w:tc>
      </w:tr>
      <w:tr w:rsidR="00A378E7" w:rsidRPr="000628E4" w14:paraId="5D2655D8" w14:textId="77777777" w:rsidTr="000628E4">
        <w:trPr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AF7F7" w14:textId="4180825B" w:rsidR="00A378E7" w:rsidRPr="000628E4" w:rsidRDefault="00FC1536" w:rsidP="000628E4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0628E4">
              <w:rPr>
                <w:rFonts w:cs="Times New Roman"/>
                <w:position w:val="0"/>
              </w:rPr>
              <w:t>Лупа измерительная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779859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561C4B19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1679E3D6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выключить его и вызвать главного эксперта;</w:t>
            </w:r>
          </w:p>
        </w:tc>
      </w:tr>
      <w:tr w:rsidR="00A378E7" w:rsidRPr="000628E4" w14:paraId="0CA836DB" w14:textId="77777777" w:rsidTr="000628E4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815CA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0628E4">
              <w:rPr>
                <w:rFonts w:cs="Times New Roman"/>
                <w:position w:val="0"/>
              </w:rPr>
              <w:t xml:space="preserve">Измеритель линейных размеров (леверидж, </w:t>
            </w:r>
            <w:r w:rsidRPr="000628E4">
              <w:rPr>
                <w:rFonts w:cs="Times New Roman"/>
                <w:position w:val="0"/>
              </w:rPr>
              <w:t>штангенциркуль)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28A374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31134E0B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4CA5B89D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выключить его и вызвать главного эксперта;</w:t>
            </w:r>
          </w:p>
        </w:tc>
      </w:tr>
      <w:tr w:rsidR="00A378E7" w:rsidRPr="000628E4" w14:paraId="04540DE9" w14:textId="77777777" w:rsidTr="000628E4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1E8A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color w:val="000000"/>
                <w:position w:val="0"/>
              </w:rPr>
            </w:pPr>
            <w:r w:rsidRPr="000628E4">
              <w:rPr>
                <w:rFonts w:cs="Times New Roman"/>
                <w:color w:val="000000"/>
                <w:position w:val="0"/>
              </w:rPr>
              <w:t xml:space="preserve">Весы </w:t>
            </w:r>
            <w:proofErr w:type="spellStart"/>
            <w:r w:rsidRPr="000628E4">
              <w:rPr>
                <w:rFonts w:cs="Times New Roman"/>
                <w:color w:val="000000"/>
                <w:position w:val="0"/>
              </w:rPr>
              <w:t>геммологические</w:t>
            </w:r>
            <w:proofErr w:type="spellEnd"/>
            <w:r w:rsidRPr="000628E4">
              <w:rPr>
                <w:rFonts w:cs="Times New Roman"/>
                <w:color w:val="000000"/>
                <w:position w:val="0"/>
              </w:rPr>
              <w:t>, каратные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9969B4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 xml:space="preserve">- выполнять </w:t>
            </w:r>
            <w:r w:rsidRPr="000628E4">
              <w:rPr>
                <w:rFonts w:eastAsia="Times New Roman" w:cs="Times New Roman"/>
                <w:position w:val="0"/>
              </w:rPr>
              <w:t>только порученную работу</w:t>
            </w:r>
          </w:p>
          <w:p w14:paraId="0978E281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7D96269B" w14:textId="77777777" w:rsidR="00A378E7" w:rsidRPr="000628E4" w:rsidRDefault="00477110" w:rsidP="000628E4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628E4"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выключить его и вызвать главного эксперта;</w:t>
            </w:r>
          </w:p>
        </w:tc>
      </w:tr>
    </w:tbl>
    <w:p w14:paraId="27A65207" w14:textId="77777777" w:rsidR="00A378E7" w:rsidRPr="000628E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2A59ABB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5.2. При выполнении конкурсных заданий и уборке рабочих мест:</w:t>
      </w:r>
    </w:p>
    <w:p w14:paraId="162DB6A7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0628E4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2C4D96A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04D5B2EB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</w:t>
      </w:r>
      <w:r w:rsidRPr="000628E4">
        <w:rPr>
          <w:rFonts w:eastAsia="Times New Roman" w:cs="Times New Roman"/>
          <w:color w:val="000000"/>
          <w:sz w:val="28"/>
          <w:szCs w:val="28"/>
        </w:rPr>
        <w:t>, не допускать падений;</w:t>
      </w:r>
    </w:p>
    <w:p w14:paraId="153D9B25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77758FA3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74145F11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14:paraId="4C8FFCF2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выполнять кон</w:t>
      </w:r>
      <w:r w:rsidRPr="000628E4">
        <w:rPr>
          <w:rFonts w:eastAsia="Times New Roman" w:cs="Times New Roman"/>
          <w:color w:val="000000"/>
          <w:sz w:val="28"/>
          <w:szCs w:val="28"/>
        </w:rPr>
        <w:t>курсные задания только на исправном станке.</w:t>
      </w:r>
    </w:p>
    <w:p w14:paraId="4AE7ADCD" w14:textId="77777777" w:rsidR="00A378E7" w:rsidRPr="000628E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5035BCD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5.3. При выполнении конкурсных заданий и уборке рабочих мест строго запрещается:</w:t>
      </w:r>
    </w:p>
    <w:p w14:paraId="5CE5A881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ab/>
        <w:t>- выполнять работу на неисправном станке;</w:t>
      </w:r>
    </w:p>
    <w:p w14:paraId="717E3F51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пользоваться неисправным инструментом и технологической оснасткой;</w:t>
      </w:r>
    </w:p>
    <w:p w14:paraId="134FFA31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lastRenderedPageBreak/>
        <w:t>- снимать и надева</w:t>
      </w:r>
      <w:r w:rsidRPr="000628E4">
        <w:rPr>
          <w:rFonts w:eastAsia="Times New Roman" w:cs="Times New Roman"/>
          <w:color w:val="000000"/>
          <w:sz w:val="28"/>
          <w:szCs w:val="28"/>
        </w:rPr>
        <w:t>ть приводной ремень на работающем станке;</w:t>
      </w:r>
    </w:p>
    <w:p w14:paraId="7E3DF5B3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останавливать руками вращающиеся детали станка;</w:t>
      </w:r>
    </w:p>
    <w:p w14:paraId="2A07D44E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смазывать работающее оборудование;</w:t>
      </w:r>
    </w:p>
    <w:p w14:paraId="09688CFB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снимать с вращающихся частей станка ограждающие устройства;</w:t>
      </w:r>
    </w:p>
    <w:p w14:paraId="0AF52818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- работать на станке, вращающиеся детали которого не </w:t>
      </w:r>
      <w:r w:rsidRPr="000628E4">
        <w:rPr>
          <w:rFonts w:eastAsia="Times New Roman" w:cs="Times New Roman"/>
          <w:color w:val="000000"/>
          <w:sz w:val="28"/>
          <w:szCs w:val="28"/>
        </w:rPr>
        <w:t>ограждены; включать и выключать электродвигатели и освещение мокрыми руками;</w:t>
      </w:r>
    </w:p>
    <w:p w14:paraId="7A0FC8F4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пользоваться переносной лампой с напряжением более 36 В;</w:t>
      </w:r>
    </w:p>
    <w:p w14:paraId="4A9D273C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ремонтировать электрическую часть станка самостоятельно;</w:t>
      </w:r>
    </w:p>
    <w:p w14:paraId="09F70689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- не направлять горелку (при наклеивании, переклеивании загот</w:t>
      </w:r>
      <w:r w:rsidRPr="000628E4">
        <w:rPr>
          <w:rFonts w:eastAsia="Times New Roman" w:cs="Times New Roman"/>
          <w:color w:val="000000"/>
          <w:sz w:val="28"/>
          <w:szCs w:val="28"/>
        </w:rPr>
        <w:t>овок ювелирных вставок) на легко воспламеняющиеся предметы (ветошь, мебель, растворы и т.д.)</w:t>
      </w:r>
    </w:p>
    <w:p w14:paraId="64C27229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- не направлять горелку на людей, в том числе на себя. </w:t>
      </w:r>
    </w:p>
    <w:p w14:paraId="12A2782C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5.4. При неисправности инструмента и оборудования – прекратить выполнение конкурсного задания и сообщить об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 этом Эксперту, а в его отсутствие заместителю главного Эксперта.</w:t>
      </w:r>
    </w:p>
    <w:p w14:paraId="7DE8EB53" w14:textId="77777777" w:rsidR="00A378E7" w:rsidRPr="000628E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B98C9F5" w14:textId="77777777" w:rsidR="00A378E7" w:rsidRPr="000628E4" w:rsidRDefault="00477110" w:rsidP="000628E4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6" w:name="_Toc167962441"/>
      <w:r w:rsidRPr="000628E4">
        <w:rPr>
          <w:rFonts w:ascii="Times New Roman" w:hAnsi="Times New Roman" w:cs="Times New Roman"/>
          <w:color w:val="auto"/>
        </w:rPr>
        <w:t>6. Требования охраны труда в аварийных ситуациях</w:t>
      </w:r>
      <w:bookmarkEnd w:id="6"/>
    </w:p>
    <w:p w14:paraId="5F88B11D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19FFA225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6.1.1. Немедленно </w:t>
      </w:r>
      <w:r w:rsidRPr="000628E4">
        <w:rPr>
          <w:rFonts w:eastAsia="Times New Roman" w:cs="Times New Roman"/>
          <w:color w:val="000000"/>
          <w:sz w:val="28"/>
          <w:szCs w:val="28"/>
        </w:rPr>
        <w:t>прекратить работы и известить главного эксперта.</w:t>
      </w:r>
    </w:p>
    <w:p w14:paraId="7EFC1B89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8B95C85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 возгораний необходимо:</w:t>
      </w:r>
    </w:p>
    <w:p w14:paraId="6A1F16A2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</w:t>
      </w:r>
      <w:r w:rsidRPr="000628E4">
        <w:rPr>
          <w:rFonts w:eastAsia="Times New Roman" w:cs="Times New Roman"/>
          <w:color w:val="000000"/>
          <w:sz w:val="28"/>
          <w:szCs w:val="28"/>
        </w:rPr>
        <w:t>паники.</w:t>
      </w:r>
    </w:p>
    <w:p w14:paraId="45B42728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B4F0F5C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</w:t>
      </w:r>
      <w:r w:rsidRPr="000628E4">
        <w:rPr>
          <w:rFonts w:eastAsia="Times New Roman" w:cs="Times New Roman"/>
          <w:color w:val="000000"/>
          <w:sz w:val="28"/>
          <w:szCs w:val="28"/>
        </w:rPr>
        <w:t>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30D107F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</w:t>
      </w:r>
      <w:r w:rsidRPr="000628E4">
        <w:rPr>
          <w:rFonts w:eastAsia="Times New Roman" w:cs="Times New Roman"/>
          <w:color w:val="000000"/>
          <w:sz w:val="28"/>
          <w:szCs w:val="28"/>
        </w:rPr>
        <w:t>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73E83F7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6.3. При несчастном случае необходимо оказать пострадавшему первую помощь, при необходимости вызват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ь скорую медицинскую помощь по телефону 103 или 112 и сообщить о происшествии главному эксперту. </w:t>
      </w:r>
    </w:p>
    <w:p w14:paraId="3459A4E6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6E17E34B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6.5.1. Оповестить всех участников Финала, находящихся в производственном помещении и принять меры к тушению очага пожара. </w:t>
      </w:r>
      <w:r w:rsidRPr="000628E4">
        <w:rPr>
          <w:rFonts w:eastAsia="Times New Roman" w:cs="Times New Roman"/>
          <w:color w:val="000000"/>
          <w:sz w:val="28"/>
          <w:szCs w:val="28"/>
        </w:rPr>
        <w:t>Горящие части электроустановок и электропроводку, находящиеся под напряжением, тушить углекислотным огнетушителем.</w:t>
      </w:r>
    </w:p>
    <w:p w14:paraId="2577A8FD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7A9AA562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</w:t>
      </w:r>
      <w:r w:rsidRPr="000628E4">
        <w:rPr>
          <w:rFonts w:eastAsia="Times New Roman" w:cs="Times New Roman"/>
          <w:color w:val="000000"/>
          <w:sz w:val="28"/>
          <w:szCs w:val="28"/>
        </w:rPr>
        <w:t>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9C798A4" w14:textId="77777777" w:rsidR="00A378E7" w:rsidRPr="000628E4" w:rsidRDefault="00A378E7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9377EC2" w14:textId="77777777" w:rsidR="00A378E7" w:rsidRPr="000628E4" w:rsidRDefault="00477110" w:rsidP="000628E4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</w:rPr>
      </w:pPr>
      <w:bookmarkStart w:id="7" w:name="_Toc167962442"/>
      <w:r w:rsidRPr="000628E4">
        <w:rPr>
          <w:rFonts w:ascii="Times New Roman" w:hAnsi="Times New Roman" w:cs="Times New Roman"/>
          <w:color w:val="auto"/>
        </w:rPr>
        <w:t>7. Требования охраны труда по окончании работы</w:t>
      </w:r>
      <w:bookmarkEnd w:id="7"/>
    </w:p>
    <w:p w14:paraId="01068E47" w14:textId="77777777" w:rsidR="00A378E7" w:rsidRPr="000628E4" w:rsidRDefault="00477110" w:rsidP="000628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7.1. После окончания работ каждый конкурсант </w:t>
      </w:r>
      <w:r w:rsidRPr="000628E4">
        <w:rPr>
          <w:rFonts w:eastAsia="Times New Roman" w:cs="Times New Roman"/>
          <w:color w:val="000000"/>
          <w:sz w:val="28"/>
          <w:szCs w:val="28"/>
        </w:rPr>
        <w:t>обязан:</w:t>
      </w:r>
    </w:p>
    <w:p w14:paraId="738CFD4D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2DE6611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28FE5931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40B07D6D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lastRenderedPageBreak/>
        <w:t>Инструмент убрать в специально предназначенное для хранений место.</w:t>
      </w:r>
    </w:p>
    <w:p w14:paraId="4DC89A29" w14:textId="77777777" w:rsidR="00A378E7" w:rsidRPr="000628E4" w:rsidRDefault="00477110" w:rsidP="000628E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628E4">
        <w:rPr>
          <w:rFonts w:eastAsia="Times New Roman" w:cs="Times New Roman"/>
          <w:color w:val="000000"/>
          <w:sz w:val="28"/>
          <w:szCs w:val="28"/>
        </w:rPr>
        <w:t>Сообщить эксперту о выявленных</w:t>
      </w:r>
      <w:r w:rsidRPr="000628E4">
        <w:rPr>
          <w:rFonts w:eastAsia="Times New Roman" w:cs="Times New Roman"/>
          <w:color w:val="000000"/>
          <w:sz w:val="28"/>
          <w:szCs w:val="28"/>
        </w:rPr>
        <w:t xml:space="preserve">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A378E7" w:rsidRPr="000628E4" w:rsidSect="000628E4">
      <w:pgSz w:w="11906" w:h="16838"/>
      <w:pgMar w:top="1134" w:right="851" w:bottom="1134" w:left="1134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12E38" w14:textId="77777777" w:rsidR="00477110" w:rsidRDefault="00477110">
      <w:pPr>
        <w:spacing w:line="240" w:lineRule="auto"/>
      </w:pPr>
      <w:r>
        <w:separator/>
      </w:r>
    </w:p>
  </w:endnote>
  <w:endnote w:type="continuationSeparator" w:id="0">
    <w:p w14:paraId="20706E33" w14:textId="77777777" w:rsidR="00477110" w:rsidRDefault="004771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A39D7" w14:textId="77777777" w:rsidR="00A378E7" w:rsidRPr="000628E4" w:rsidRDefault="0047711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628E4">
      <w:rPr>
        <w:rFonts w:cs="Times New Roman"/>
        <w:color w:val="000000"/>
      </w:rPr>
      <w:fldChar w:fldCharType="begin"/>
    </w:r>
    <w:r w:rsidRPr="000628E4">
      <w:rPr>
        <w:rFonts w:cs="Times New Roman"/>
        <w:color w:val="000000"/>
      </w:rPr>
      <w:instrText>PAGE</w:instrText>
    </w:r>
    <w:r w:rsidRPr="000628E4">
      <w:rPr>
        <w:rFonts w:cs="Times New Roman"/>
        <w:color w:val="000000"/>
      </w:rPr>
      <w:fldChar w:fldCharType="separate"/>
    </w:r>
    <w:r w:rsidRPr="000628E4">
      <w:rPr>
        <w:rFonts w:cs="Times New Roman"/>
        <w:noProof/>
        <w:color w:val="000000"/>
      </w:rPr>
      <w:t>2</w:t>
    </w:r>
    <w:r w:rsidRPr="000628E4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4EFC2" w14:textId="77777777" w:rsidR="00A378E7" w:rsidRDefault="00A378E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57F21" w14:textId="77777777" w:rsidR="00477110" w:rsidRDefault="00477110">
      <w:pPr>
        <w:spacing w:line="240" w:lineRule="auto"/>
      </w:pPr>
      <w:r>
        <w:separator/>
      </w:r>
    </w:p>
  </w:footnote>
  <w:footnote w:type="continuationSeparator" w:id="0">
    <w:p w14:paraId="5BFB9BB0" w14:textId="77777777" w:rsidR="00477110" w:rsidRDefault="004771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E7"/>
    <w:rsid w:val="000628E4"/>
    <w:rsid w:val="00477110"/>
    <w:rsid w:val="008A50D4"/>
    <w:rsid w:val="00A378E7"/>
    <w:rsid w:val="00FC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6EB27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FC1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EB850E0-1C8D-4FB1-A103-0BE12E5CF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2498</Words>
  <Characters>14241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Жосан Дарья Андреевна</cp:lastModifiedBy>
  <cp:revision>9</cp:revision>
  <dcterms:created xsi:type="dcterms:W3CDTF">2024-05-13T06:45:00Z</dcterms:created>
  <dcterms:modified xsi:type="dcterms:W3CDTF">2024-05-30T08:53:00Z</dcterms:modified>
</cp:coreProperties>
</file>